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2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2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12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120" w:type="dxa"/>
            <w:vAlign w:val="bottom"/>
            <w:gridSpan w:val="4"/>
            <w:vMerge w:val="continue"/>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gridSpan w:val="2"/>
            <w:vMerge w:val="restart"/>
          </w:tcPr>
          <w:p>
            <w:pPr>
              <w:jc w:val="center"/>
              <w:ind w:left="2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400" w:type="dxa"/>
            <w:vAlign w:val="bottom"/>
            <w:gridSpan w:val="5"/>
            <w:vMerge w:val="restart"/>
          </w:tcPr>
          <w:p>
            <w:pPr>
              <w:jc w:val="center"/>
              <w:ind w:right="79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4400" w:type="dxa"/>
            <w:vAlign w:val="bottom"/>
            <w:gridSpan w:val="5"/>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gridSpan w:val="2"/>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2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28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6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00" w:type="dxa"/>
            <w:vAlign w:val="bottom"/>
            <w:vMerge w:val="restart"/>
          </w:tcPr>
          <w:p>
            <w:pPr>
              <w:ind w:left="40"/>
              <w:spacing w:after="0"/>
              <w:rPr>
                <w:sz w:val="20"/>
                <w:szCs w:val="20"/>
                <w:color w:val="auto"/>
              </w:rPr>
            </w:pPr>
            <w:r>
              <w:rPr>
                <w:rFonts w:ascii="Arial" w:cs="Arial" w:eastAsia="Arial" w:hAnsi="Arial"/>
                <w:sz w:val="22"/>
                <w:szCs w:val="22"/>
                <w:color w:val="auto"/>
                <w:w w:val="83"/>
              </w:rPr>
              <w:t>None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280" w:type="dxa"/>
            <w:vAlign w:val="bottom"/>
            <w:gridSpan w:val="3"/>
            <w:vMerge w:val="continue"/>
          </w:tcPr>
          <w:p>
            <w:pPr>
              <w:spacing w:after="0"/>
              <w:rPr>
                <w:sz w:val="13"/>
                <w:szCs w:val="13"/>
                <w:color w:val="auto"/>
              </w:rPr>
            </w:pPr>
          </w:p>
        </w:tc>
        <w:tc>
          <w:tcPr>
            <w:tcW w:w="176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50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6"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0001782303</w:t>
              </w:r>
            </w:hyperlink>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120" w:type="dxa"/>
            <w:vAlign w:val="bottom"/>
            <w:gridSpan w:val="4"/>
            <w:vMerge w:val="restart"/>
          </w:tcPr>
          <w:p>
            <w:pPr>
              <w:ind w:left="500"/>
              <w:spacing w:after="0"/>
              <w:rPr>
                <w:sz w:val="20"/>
                <w:szCs w:val="20"/>
                <w:color w:val="auto"/>
              </w:rPr>
            </w:pPr>
            <w:r>
              <w:rPr>
                <w:rFonts w:ascii="Arial" w:cs="Arial" w:eastAsia="Arial" w:hAnsi="Arial"/>
                <w:sz w:val="22"/>
                <w:szCs w:val="22"/>
                <w:color w:val="auto"/>
              </w:rPr>
              <w:t>Pretzel Therapeutics, Inc.</w:t>
            </w:r>
          </w:p>
        </w:tc>
        <w:tc>
          <w:tcPr>
            <w:tcW w:w="1280" w:type="dxa"/>
            <w:vAlign w:val="bottom"/>
            <w:vMerge w:val="restart"/>
          </w:tcPr>
          <w:p>
            <w:pPr>
              <w:ind w:left="1120"/>
              <w:spacing w:after="0"/>
              <w:rPr>
                <w:sz w:val="20"/>
                <w:szCs w:val="20"/>
                <w:color w:val="auto"/>
              </w:rPr>
            </w:pPr>
            <w:r>
              <w:rPr>
                <w:rFonts w:ascii="Arial" w:cs="Arial" w:eastAsia="Arial" w:hAnsi="Arial"/>
                <w:sz w:val="22"/>
                <w:szCs w:val="22"/>
                <w:color w:val="auto"/>
                <w:w w:val="95"/>
              </w:rPr>
              <w:t>X</w:t>
            </w: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0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8"/>
              </w:rPr>
              <w:t>Name of Issuer</w:t>
            </w:r>
          </w:p>
        </w:tc>
        <w:tc>
          <w:tcPr>
            <w:tcW w:w="3120" w:type="dxa"/>
            <w:vAlign w:val="bottom"/>
            <w:gridSpan w:val="4"/>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20" w:type="dxa"/>
            <w:vAlign w:val="bottom"/>
            <w:gridSpan w:val="4"/>
          </w:tcPr>
          <w:p>
            <w:pPr>
              <w:ind w:left="40"/>
              <w:spacing w:after="0"/>
              <w:rPr>
                <w:sz w:val="20"/>
                <w:szCs w:val="20"/>
                <w:color w:val="auto"/>
              </w:rPr>
            </w:pPr>
            <w:r>
              <w:rPr>
                <w:rFonts w:ascii="Arial" w:cs="Arial" w:eastAsia="Arial" w:hAnsi="Arial"/>
                <w:sz w:val="22"/>
                <w:szCs w:val="22"/>
                <w:color w:val="auto"/>
              </w:rPr>
              <w:t>Boundless Bio, Inc.</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0" w:type="dxa"/>
            <w:vAlign w:val="bottom"/>
            <w:gridSpan w:val="2"/>
          </w:tcPr>
          <w:p>
            <w:pPr>
              <w:jc w:val="center"/>
              <w:ind w:right="552"/>
              <w:spacing w:after="0"/>
              <w:rPr>
                <w:sz w:val="20"/>
                <w:szCs w:val="20"/>
                <w:color w:val="auto"/>
              </w:rPr>
            </w:pPr>
            <w:r>
              <w:rPr>
                <w:rFonts w:ascii="Arial" w:cs="Arial" w:eastAsia="Arial" w:hAnsi="Arial"/>
                <w:sz w:val="22"/>
                <w:szCs w:val="22"/>
                <w:b w:val="1"/>
                <w:bCs w:val="1"/>
                <w:color w:val="auto"/>
                <w:w w:val="88"/>
              </w:rPr>
              <w:t>Jurisdiction of</w:t>
            </w:r>
          </w:p>
        </w:tc>
        <w:tc>
          <w:tcPr>
            <w:tcW w:w="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280" w:type="dxa"/>
            <w:vAlign w:val="bottom"/>
            <w:gridSpan w:val="3"/>
          </w:tcPr>
          <w:p>
            <w:pPr>
              <w:jc w:val="center"/>
              <w:ind w:left="312"/>
              <w:spacing w:after="0"/>
              <w:rPr>
                <w:sz w:val="20"/>
                <w:szCs w:val="20"/>
                <w:color w:val="auto"/>
              </w:rPr>
            </w:pPr>
            <w:r>
              <w:rPr>
                <w:rFonts w:ascii="Arial" w:cs="Arial" w:eastAsia="Arial" w:hAnsi="Arial"/>
                <w:sz w:val="22"/>
                <w:szCs w:val="22"/>
                <w:b w:val="1"/>
                <w:bCs w:val="1"/>
                <w:color w:val="auto"/>
                <w:w w:val="91"/>
              </w:rPr>
              <w:t>Incorporation/Organization</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480" w:type="dxa"/>
            <w:vAlign w:val="bottom"/>
            <w:gridSpan w:val="3"/>
            <w:vMerge w:val="restart"/>
          </w:tcPr>
          <w:p>
            <w:pPr>
              <w:ind w:left="40"/>
              <w:spacing w:after="0"/>
              <w:rPr>
                <w:sz w:val="20"/>
                <w:szCs w:val="20"/>
                <w:color w:val="auto"/>
              </w:rPr>
            </w:pPr>
            <w:r>
              <w:rPr>
                <w:rFonts w:ascii="Arial" w:cs="Arial" w:eastAsia="Arial" w:hAnsi="Arial"/>
                <w:sz w:val="22"/>
                <w:szCs w:val="22"/>
                <w:color w:val="auto"/>
              </w:rPr>
              <w:t>DELAWARE</w:t>
            </w:r>
          </w:p>
        </w:tc>
        <w:tc>
          <w:tcPr>
            <w:tcW w:w="1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80" w:type="dxa"/>
            <w:vAlign w:val="bottom"/>
            <w:gridSpan w:val="3"/>
            <w:vMerge w:val="continue"/>
          </w:tcPr>
          <w:p>
            <w:pPr>
              <w:spacing w:after="0"/>
              <w:rPr>
                <w:sz w:val="17"/>
                <w:szCs w:val="17"/>
                <w:color w:val="auto"/>
              </w:rPr>
            </w:pPr>
          </w:p>
        </w:tc>
        <w:tc>
          <w:tcPr>
            <w:tcW w:w="1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200" w:type="dxa"/>
            <w:vAlign w:val="bottom"/>
            <w:gridSpan w:val="4"/>
            <w:vMerge w:val="restart"/>
          </w:tcPr>
          <w:p>
            <w:pPr>
              <w:jc w:val="right"/>
              <w:ind w:right="32"/>
              <w:spacing w:after="0"/>
              <w:rPr>
                <w:sz w:val="20"/>
                <w:szCs w:val="20"/>
                <w:color w:val="auto"/>
              </w:rPr>
            </w:pPr>
            <w:r>
              <w:rPr>
                <w:rFonts w:ascii="Arial" w:cs="Arial" w:eastAsia="Arial" w:hAnsi="Arial"/>
                <w:sz w:val="22"/>
                <w:szCs w:val="22"/>
                <w:b w:val="1"/>
                <w:bCs w:val="1"/>
                <w:color w:val="auto"/>
              </w:rPr>
              <w:t>Year of Incorporation/Organization</w:t>
            </w: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vMerge w:val="continue"/>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280" w:type="dxa"/>
            <w:vAlign w:val="bottom"/>
            <w:gridSpan w:val="3"/>
          </w:tcPr>
          <w:p>
            <w:pPr>
              <w:ind w:left="260"/>
              <w:spacing w:after="0"/>
              <w:rPr>
                <w:sz w:val="20"/>
                <w:szCs w:val="20"/>
                <w:color w:val="auto"/>
              </w:rPr>
            </w:pPr>
            <w:r>
              <w:rPr>
                <w:rFonts w:ascii="Arial" w:cs="Arial" w:eastAsia="Arial" w:hAnsi="Arial"/>
                <w:sz w:val="22"/>
                <w:szCs w:val="22"/>
                <w:color w:val="auto"/>
              </w:rPr>
              <w:t>Over Five Years Ago</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jc w:val="right"/>
              <w:ind w:right="32"/>
              <w:spacing w:after="0"/>
              <w:rPr>
                <w:sz w:val="20"/>
                <w:szCs w:val="20"/>
                <w:color w:val="auto"/>
              </w:rPr>
            </w:pPr>
            <w:r>
              <w:rPr>
                <w:rFonts w:ascii="Arial" w:cs="Arial" w:eastAsia="Arial" w:hAnsi="Arial"/>
                <w:sz w:val="22"/>
                <w:szCs w:val="22"/>
                <w:color w:val="auto"/>
                <w:w w:val="91"/>
              </w:rPr>
              <w:t>X Within Last Five Years (Specify Year) 2018</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28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6"/>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4"/>
          </w:tcPr>
          <w:p>
            <w:pPr>
              <w:ind w:left="40"/>
              <w:spacing w:after="0"/>
              <w:rPr>
                <w:sz w:val="20"/>
                <w:szCs w:val="20"/>
                <w:color w:val="auto"/>
              </w:rPr>
            </w:pPr>
            <w:r>
              <w:rPr>
                <w:rFonts w:ascii="Arial" w:cs="Arial" w:eastAsia="Arial" w:hAnsi="Arial"/>
                <w:sz w:val="22"/>
                <w:szCs w:val="22"/>
                <w:color w:val="auto"/>
              </w:rPr>
              <w:t>Boundless Bio, Inc.</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4"/>
          </w:tcPr>
          <w:p>
            <w:pPr>
              <w:ind w:left="40"/>
              <w:spacing w:after="0"/>
              <w:rPr>
                <w:sz w:val="20"/>
                <w:szCs w:val="20"/>
                <w:color w:val="auto"/>
              </w:rPr>
            </w:pPr>
            <w:r>
              <w:rPr>
                <w:rFonts w:ascii="Arial" w:cs="Arial" w:eastAsia="Arial" w:hAnsi="Arial"/>
                <w:sz w:val="22"/>
                <w:szCs w:val="22"/>
                <w:color w:val="auto"/>
              </w:rPr>
              <w:t>11099 N Torrey Pines Road</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22"/>
                <w:szCs w:val="22"/>
                <w:color w:val="auto"/>
              </w:rPr>
              <w:t>Suite 280</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40" w:type="dxa"/>
            <w:vAlign w:val="bottom"/>
            <w:gridSpan w:val="2"/>
          </w:tcPr>
          <w:p>
            <w:pPr>
              <w:ind w:left="1040"/>
              <w:spacing w:after="0"/>
              <w:rPr>
                <w:sz w:val="20"/>
                <w:szCs w:val="20"/>
                <w:color w:val="auto"/>
              </w:rPr>
            </w:pPr>
            <w:r>
              <w:rPr>
                <w:rFonts w:ascii="Arial" w:cs="Arial" w:eastAsia="Arial" w:hAnsi="Arial"/>
                <w:sz w:val="22"/>
                <w:szCs w:val="22"/>
                <w:b w:val="1"/>
                <w:bCs w:val="1"/>
                <w:color w:val="auto"/>
                <w:w w:val="91"/>
              </w:rPr>
              <w:t>City</w:t>
            </w:r>
          </w:p>
        </w:tc>
        <w:tc>
          <w:tcPr>
            <w:tcW w:w="3600" w:type="dxa"/>
            <w:vAlign w:val="bottom"/>
            <w:gridSpan w:val="3"/>
          </w:tcPr>
          <w:p>
            <w:pPr>
              <w:ind w:left="1240"/>
              <w:spacing w:after="0"/>
              <w:rPr>
                <w:sz w:val="20"/>
                <w:szCs w:val="20"/>
                <w:color w:val="auto"/>
              </w:rPr>
            </w:pPr>
            <w:r>
              <w:rPr>
                <w:rFonts w:ascii="Arial" w:cs="Arial" w:eastAsia="Arial" w:hAnsi="Arial"/>
                <w:sz w:val="22"/>
                <w:szCs w:val="22"/>
                <w:b w:val="1"/>
                <w:bCs w:val="1"/>
                <w:color w:val="auto"/>
                <w:w w:val="96"/>
              </w:rPr>
              <w:t>State/Province/Country</w:t>
            </w:r>
          </w:p>
        </w:tc>
        <w:tc>
          <w:tcPr>
            <w:tcW w:w="50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gridSpan w:val="3"/>
          </w:tcPr>
          <w:p>
            <w:pPr>
              <w:ind w:left="40"/>
              <w:spacing w:after="0"/>
              <w:rPr>
                <w:sz w:val="20"/>
                <w:szCs w:val="20"/>
                <w:color w:val="auto"/>
              </w:rPr>
            </w:pPr>
            <w:r>
              <w:rPr>
                <w:rFonts w:ascii="Arial" w:cs="Arial" w:eastAsia="Arial" w:hAnsi="Arial"/>
                <w:sz w:val="22"/>
                <w:szCs w:val="22"/>
                <w:color w:val="auto"/>
              </w:rPr>
              <w:t>LA JOLLA</w:t>
            </w:r>
          </w:p>
        </w:tc>
        <w:tc>
          <w:tcPr>
            <w:tcW w:w="2760" w:type="dxa"/>
            <w:vAlign w:val="bottom"/>
            <w:gridSpan w:val="2"/>
          </w:tcPr>
          <w:p>
            <w:pPr>
              <w:jc w:val="right"/>
              <w:ind w:right="252"/>
              <w:spacing w:after="0"/>
              <w:rPr>
                <w:sz w:val="20"/>
                <w:szCs w:val="20"/>
                <w:color w:val="auto"/>
              </w:rPr>
            </w:pPr>
            <w:r>
              <w:rPr>
                <w:rFonts w:ascii="Arial" w:cs="Arial" w:eastAsia="Arial" w:hAnsi="Arial"/>
                <w:sz w:val="22"/>
                <w:szCs w:val="22"/>
                <w:color w:val="auto"/>
              </w:rPr>
              <w:t>CALIFORNIA</w:t>
            </w:r>
          </w:p>
        </w:tc>
        <w:tc>
          <w:tcPr>
            <w:tcW w:w="84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22"/>
                <w:szCs w:val="22"/>
                <w:color w:val="auto"/>
              </w:rPr>
              <w:t>92037</w:t>
            </w:r>
          </w:p>
        </w:tc>
        <w:tc>
          <w:tcPr>
            <w:tcW w:w="2620" w:type="dxa"/>
            <w:vAlign w:val="bottom"/>
            <w:gridSpan w:val="2"/>
          </w:tcPr>
          <w:p>
            <w:pPr>
              <w:jc w:val="right"/>
              <w:spacing w:after="0"/>
              <w:rPr>
                <w:sz w:val="20"/>
                <w:szCs w:val="20"/>
                <w:color w:val="auto"/>
              </w:rPr>
            </w:pPr>
            <w:r>
              <w:rPr>
                <w:rFonts w:ascii="Arial" w:cs="Arial" w:eastAsia="Arial" w:hAnsi="Arial"/>
                <w:sz w:val="22"/>
                <w:szCs w:val="22"/>
                <w:color w:val="auto"/>
              </w:rPr>
              <w:t>(858) 766-9912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32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center"/>
              <w:ind w:right="932"/>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134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gridSpan w:val="3"/>
          </w:tcPr>
          <w:p>
            <w:pPr>
              <w:ind w:left="40"/>
              <w:spacing w:after="0"/>
              <w:rPr>
                <w:sz w:val="20"/>
                <w:szCs w:val="20"/>
                <w:color w:val="auto"/>
              </w:rPr>
            </w:pPr>
            <w:r>
              <w:rPr>
                <w:rFonts w:ascii="Arial" w:cs="Arial" w:eastAsia="Arial" w:hAnsi="Arial"/>
                <w:sz w:val="22"/>
                <w:szCs w:val="22"/>
                <w:color w:val="auto"/>
              </w:rPr>
              <w:t>Lim, M.D.</w:t>
            </w:r>
          </w:p>
        </w:tc>
        <w:tc>
          <w:tcPr>
            <w:tcW w:w="184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90"/>
              </w:rPr>
              <w:t>Jonathan</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Arial" w:cs="Arial" w:eastAsia="Arial" w:hAnsi="Arial"/>
                <w:sz w:val="22"/>
                <w:szCs w:val="22"/>
                <w:color w:val="auto"/>
              </w:rPr>
              <w:t>E.</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200" w:type="dxa"/>
            <w:vAlign w:val="bottom"/>
            <w:gridSpan w:val="3"/>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4"/>
          </w:tcPr>
          <w:p>
            <w:pPr>
              <w:ind w:left="40"/>
              <w:spacing w:after="0"/>
              <w:rPr>
                <w:sz w:val="20"/>
                <w:szCs w:val="20"/>
                <w:color w:val="auto"/>
              </w:rPr>
            </w:pPr>
            <w:r>
              <w:rPr>
                <w:rFonts w:ascii="Arial" w:cs="Arial" w:eastAsia="Arial" w:hAnsi="Arial"/>
                <w:sz w:val="22"/>
                <w:szCs w:val="22"/>
                <w:color w:val="auto"/>
              </w:rPr>
              <w:t>11099 N Torrey Pines Road</w:t>
            </w:r>
          </w:p>
        </w:tc>
        <w:tc>
          <w:tcPr>
            <w:tcW w:w="920" w:type="dxa"/>
            <w:vAlign w:val="bottom"/>
          </w:tcPr>
          <w:p>
            <w:pPr>
              <w:ind w:left="80"/>
              <w:spacing w:after="0"/>
              <w:rPr>
                <w:sz w:val="20"/>
                <w:szCs w:val="20"/>
                <w:color w:val="auto"/>
              </w:rPr>
            </w:pPr>
            <w:r>
              <w:rPr>
                <w:rFonts w:ascii="Arial" w:cs="Arial" w:eastAsia="Arial" w:hAnsi="Arial"/>
                <w:sz w:val="22"/>
                <w:szCs w:val="22"/>
                <w:color w:val="auto"/>
                <w:w w:val="88"/>
              </w:rPr>
              <w:t>Suite 280</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jc w:val="center"/>
              <w:ind w:right="1292"/>
              <w:spacing w:after="0"/>
              <w:rPr>
                <w:sz w:val="20"/>
                <w:szCs w:val="20"/>
                <w:color w:val="auto"/>
              </w:rPr>
            </w:pPr>
            <w:r>
              <w:rPr>
                <w:rFonts w:ascii="Arial" w:cs="Arial" w:eastAsia="Arial" w:hAnsi="Arial"/>
                <w:sz w:val="22"/>
                <w:szCs w:val="22"/>
                <w:b w:val="1"/>
                <w:bCs w:val="1"/>
                <w:color w:val="auto"/>
                <w:w w:val="96"/>
              </w:rPr>
              <w:t>City</w:t>
            </w:r>
          </w:p>
        </w:tc>
        <w:tc>
          <w:tcPr>
            <w:tcW w:w="312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gridSpan w:val="3"/>
          </w:tcPr>
          <w:p>
            <w:pPr>
              <w:ind w:left="40"/>
              <w:spacing w:after="0"/>
              <w:rPr>
                <w:sz w:val="20"/>
                <w:szCs w:val="20"/>
                <w:color w:val="auto"/>
              </w:rPr>
            </w:pPr>
            <w:r>
              <w:rPr>
                <w:rFonts w:ascii="Arial" w:cs="Arial" w:eastAsia="Arial" w:hAnsi="Arial"/>
                <w:sz w:val="22"/>
                <w:szCs w:val="22"/>
                <w:color w:val="auto"/>
              </w:rPr>
              <w:t>LA JOLLA</w:t>
            </w:r>
          </w:p>
        </w:tc>
        <w:tc>
          <w:tcPr>
            <w:tcW w:w="184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Arial" w:cs="Arial" w:eastAsia="Arial" w:hAnsi="Arial"/>
                <w:sz w:val="22"/>
                <w:szCs w:val="22"/>
                <w:color w:val="auto"/>
              </w:rPr>
              <w:t>92037</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60" w:type="dxa"/>
            <w:vAlign w:val="bottom"/>
            <w:gridSpan w:val="2"/>
          </w:tcPr>
          <w:p>
            <w:pPr>
              <w:jc w:val="right"/>
              <w:ind w:right="92"/>
              <w:spacing w:after="0"/>
              <w:rPr>
                <w:sz w:val="20"/>
                <w:szCs w:val="20"/>
                <w:color w:val="auto"/>
              </w:rPr>
            </w:pPr>
            <w:r>
              <w:rPr>
                <w:rFonts w:ascii="Arial" w:cs="Arial" w:eastAsia="Arial" w:hAnsi="Arial"/>
                <w:sz w:val="22"/>
                <w:szCs w:val="22"/>
                <w:color w:val="auto"/>
                <w:w w:val="93"/>
              </w:rPr>
              <w:t>Executive Officer X Director</w:t>
            </w:r>
          </w:p>
        </w:tc>
        <w:tc>
          <w:tcPr>
            <w:tcW w:w="840" w:type="dxa"/>
            <w:vAlign w:val="bottom"/>
          </w:tcPr>
          <w:p>
            <w:pPr>
              <w:ind w:left="20"/>
              <w:spacing w:after="0"/>
              <w:rPr>
                <w:sz w:val="20"/>
                <w:szCs w:val="20"/>
                <w:color w:val="auto"/>
              </w:rPr>
            </w:pPr>
            <w:r>
              <w:rPr>
                <w:rFonts w:ascii="Arial" w:cs="Arial" w:eastAsia="Arial" w:hAnsi="Arial"/>
                <w:sz w:val="22"/>
                <w:szCs w:val="22"/>
                <w:color w:val="auto"/>
                <w:w w:val="88"/>
              </w:rPr>
              <w:t>Promoter</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center"/>
              <w:ind w:right="932"/>
              <w:spacing w:after="0"/>
              <w:rPr>
                <w:sz w:val="20"/>
                <w:szCs w:val="20"/>
                <w:color w:val="auto"/>
              </w:rPr>
            </w:pPr>
            <w:r>
              <w:rPr>
                <w:rFonts w:ascii="Arial" w:cs="Arial" w:eastAsia="Arial" w:hAnsi="Arial"/>
                <w:sz w:val="22"/>
                <w:szCs w:val="22"/>
                <w:b w:val="1"/>
                <w:bCs w:val="1"/>
                <w:color w:val="auto"/>
                <w:w w:val="89"/>
              </w:rPr>
              <w:t>Last Name</w:t>
            </w:r>
          </w:p>
        </w:tc>
        <w:tc>
          <w:tcPr>
            <w:tcW w:w="920" w:type="dxa"/>
            <w:vAlign w:val="bottom"/>
          </w:tcPr>
          <w:p>
            <w:pPr>
              <w:spacing w:after="0"/>
              <w:rPr>
                <w:sz w:val="24"/>
                <w:szCs w:val="24"/>
                <w:color w:val="auto"/>
              </w:rPr>
            </w:pPr>
          </w:p>
        </w:tc>
        <w:tc>
          <w:tcPr>
            <w:tcW w:w="134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gridSpan w:val="3"/>
          </w:tcPr>
          <w:p>
            <w:pPr>
              <w:ind w:left="40"/>
              <w:spacing w:after="0"/>
              <w:rPr>
                <w:sz w:val="20"/>
                <w:szCs w:val="20"/>
                <w:color w:val="auto"/>
              </w:rPr>
            </w:pPr>
            <w:r>
              <w:rPr>
                <w:rFonts w:ascii="Arial" w:cs="Arial" w:eastAsia="Arial" w:hAnsi="Arial"/>
                <w:sz w:val="22"/>
                <w:szCs w:val="22"/>
                <w:color w:val="auto"/>
              </w:rPr>
              <w:t>Burow</w:t>
            </w:r>
          </w:p>
        </w:tc>
        <w:tc>
          <w:tcPr>
            <w:tcW w:w="184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rPr>
              <w:t>Kristina</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2200" w:type="dxa"/>
            <w:vAlign w:val="bottom"/>
            <w:gridSpan w:val="3"/>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4"/>
          </w:tcPr>
          <w:p>
            <w:pPr>
              <w:ind w:left="40"/>
              <w:spacing w:after="0"/>
              <w:rPr>
                <w:sz w:val="20"/>
                <w:szCs w:val="20"/>
                <w:color w:val="auto"/>
              </w:rPr>
            </w:pPr>
            <w:r>
              <w:rPr>
                <w:rFonts w:ascii="Arial" w:cs="Arial" w:eastAsia="Arial" w:hAnsi="Arial"/>
                <w:sz w:val="22"/>
                <w:szCs w:val="22"/>
                <w:color w:val="auto"/>
              </w:rPr>
              <w:t>11099 N Torrey Pines Road</w:t>
            </w:r>
          </w:p>
        </w:tc>
        <w:tc>
          <w:tcPr>
            <w:tcW w:w="920" w:type="dxa"/>
            <w:vAlign w:val="bottom"/>
          </w:tcPr>
          <w:p>
            <w:pPr>
              <w:ind w:left="80"/>
              <w:spacing w:after="0"/>
              <w:rPr>
                <w:sz w:val="20"/>
                <w:szCs w:val="20"/>
                <w:color w:val="auto"/>
              </w:rPr>
            </w:pPr>
            <w:r>
              <w:rPr>
                <w:rFonts w:ascii="Arial" w:cs="Arial" w:eastAsia="Arial" w:hAnsi="Arial"/>
                <w:sz w:val="22"/>
                <w:szCs w:val="22"/>
                <w:color w:val="auto"/>
                <w:w w:val="88"/>
              </w:rPr>
              <w:t>Suite 280</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jc w:val="center"/>
              <w:ind w:right="1292"/>
              <w:spacing w:after="0"/>
              <w:rPr>
                <w:sz w:val="20"/>
                <w:szCs w:val="20"/>
                <w:color w:val="auto"/>
              </w:rPr>
            </w:pPr>
            <w:r>
              <w:rPr>
                <w:rFonts w:ascii="Arial" w:cs="Arial" w:eastAsia="Arial" w:hAnsi="Arial"/>
                <w:sz w:val="22"/>
                <w:szCs w:val="22"/>
                <w:b w:val="1"/>
                <w:bCs w:val="1"/>
                <w:color w:val="auto"/>
                <w:w w:val="96"/>
              </w:rPr>
              <w:t>City</w:t>
            </w:r>
          </w:p>
        </w:tc>
        <w:tc>
          <w:tcPr>
            <w:tcW w:w="312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gridSpan w:val="3"/>
          </w:tcPr>
          <w:p>
            <w:pPr>
              <w:ind w:left="40"/>
              <w:spacing w:after="0"/>
              <w:rPr>
                <w:sz w:val="20"/>
                <w:szCs w:val="20"/>
                <w:color w:val="auto"/>
              </w:rPr>
            </w:pPr>
            <w:r>
              <w:rPr>
                <w:rFonts w:ascii="Arial" w:cs="Arial" w:eastAsia="Arial" w:hAnsi="Arial"/>
                <w:sz w:val="22"/>
                <w:szCs w:val="22"/>
                <w:color w:val="auto"/>
              </w:rPr>
              <w:t>LA JOLLA</w:t>
            </w:r>
          </w:p>
        </w:tc>
        <w:tc>
          <w:tcPr>
            <w:tcW w:w="184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Arial" w:cs="Arial" w:eastAsia="Arial" w:hAnsi="Arial"/>
                <w:sz w:val="22"/>
                <w:szCs w:val="22"/>
                <w:color w:val="auto"/>
              </w:rPr>
              <w:t>92037</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60" w:type="dxa"/>
            <w:vAlign w:val="bottom"/>
            <w:gridSpan w:val="2"/>
          </w:tcPr>
          <w:p>
            <w:pPr>
              <w:jc w:val="right"/>
              <w:ind w:right="92"/>
              <w:spacing w:after="0"/>
              <w:rPr>
                <w:sz w:val="20"/>
                <w:szCs w:val="20"/>
                <w:color w:val="auto"/>
              </w:rPr>
            </w:pPr>
            <w:r>
              <w:rPr>
                <w:rFonts w:ascii="Arial" w:cs="Arial" w:eastAsia="Arial" w:hAnsi="Arial"/>
                <w:sz w:val="22"/>
                <w:szCs w:val="22"/>
                <w:color w:val="auto"/>
                <w:w w:val="93"/>
              </w:rPr>
              <w:t>Executive Officer X Director</w:t>
            </w:r>
          </w:p>
        </w:tc>
        <w:tc>
          <w:tcPr>
            <w:tcW w:w="840" w:type="dxa"/>
            <w:vAlign w:val="bottom"/>
          </w:tcPr>
          <w:p>
            <w:pPr>
              <w:ind w:left="20"/>
              <w:spacing w:after="0"/>
              <w:rPr>
                <w:sz w:val="20"/>
                <w:szCs w:val="20"/>
                <w:color w:val="auto"/>
              </w:rPr>
            </w:pPr>
            <w:r>
              <w:rPr>
                <w:rFonts w:ascii="Arial" w:cs="Arial" w:eastAsia="Arial" w:hAnsi="Arial"/>
                <w:sz w:val="22"/>
                <w:szCs w:val="22"/>
                <w:color w:val="auto"/>
                <w:w w:val="88"/>
              </w:rPr>
              <w:t>Promoter</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-7930515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-7930515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Cho, Ph.D.</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Ho</w:t>
            </w:r>
          </w:p>
        </w:tc>
        <w:tc>
          <w:tcPr>
            <w:tcW w:w="220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Sung</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11099 N Torrey Pines Road</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280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 JOLLA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00" w:type="dxa"/>
            <w:vAlign w:val="bottom"/>
          </w:tcPr>
          <w:p>
            <w:pPr>
              <w:ind w:left="320"/>
              <w:spacing w:after="0"/>
              <w:rPr>
                <w:sz w:val="20"/>
                <w:szCs w:val="20"/>
                <w:color w:val="auto"/>
              </w:rPr>
            </w:pPr>
            <w:r>
              <w:rPr>
                <w:rFonts w:ascii="Arial" w:cs="Arial" w:eastAsia="Arial" w:hAnsi="Arial"/>
                <w:sz w:val="22"/>
                <w:szCs w:val="22"/>
                <w:color w:val="auto"/>
              </w:rPr>
              <w:t>92037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6"/>
              </w:rPr>
              <w:t>Cravatt, Ph.D.</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w w:val="89"/>
              </w:rPr>
              <w:t>Benjamin</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11099 N Torrey Pines Road</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280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 JOLLA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00" w:type="dxa"/>
            <w:vAlign w:val="bottom"/>
          </w:tcPr>
          <w:p>
            <w:pPr>
              <w:ind w:left="320"/>
              <w:spacing w:after="0"/>
              <w:rPr>
                <w:sz w:val="20"/>
                <w:szCs w:val="20"/>
                <w:color w:val="auto"/>
              </w:rPr>
            </w:pPr>
            <w:r>
              <w:rPr>
                <w:rFonts w:ascii="Arial" w:cs="Arial" w:eastAsia="Arial" w:hAnsi="Arial"/>
                <w:sz w:val="22"/>
                <w:szCs w:val="22"/>
                <w:color w:val="auto"/>
              </w:rPr>
              <w:t>92037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Hornby</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Zachary</w:t>
            </w:r>
          </w:p>
        </w:tc>
        <w:tc>
          <w:tcPr>
            <w:tcW w:w="220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11099 N Torrey Pines Road</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280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 JOLLA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00" w:type="dxa"/>
            <w:vAlign w:val="bottom"/>
          </w:tcPr>
          <w:p>
            <w:pPr>
              <w:ind w:left="320"/>
              <w:spacing w:after="0"/>
              <w:rPr>
                <w:sz w:val="20"/>
                <w:szCs w:val="20"/>
                <w:color w:val="auto"/>
              </w:rPr>
            </w:pPr>
            <w:r>
              <w:rPr>
                <w:rFonts w:ascii="Arial" w:cs="Arial" w:eastAsia="Arial" w:hAnsi="Arial"/>
                <w:sz w:val="22"/>
                <w:szCs w:val="22"/>
                <w:color w:val="auto"/>
              </w:rPr>
              <w:t>92037</w:t>
            </w:r>
          </w:p>
        </w:tc>
      </w:tr>
      <w:tr>
        <w:trPr>
          <w:trHeight w:val="324"/>
        </w:trPr>
        <w:tc>
          <w:tcPr>
            <w:tcW w:w="424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Ng, Ph.D.</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Carolyn</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11099 N Torrey Pines Road</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280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 JOLLA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00" w:type="dxa"/>
            <w:vAlign w:val="bottom"/>
          </w:tcPr>
          <w:p>
            <w:pPr>
              <w:ind w:left="320"/>
              <w:spacing w:after="0"/>
              <w:rPr>
                <w:sz w:val="20"/>
                <w:szCs w:val="20"/>
                <w:color w:val="auto"/>
              </w:rPr>
            </w:pPr>
            <w:r>
              <w:rPr>
                <w:rFonts w:ascii="Arial" w:cs="Arial" w:eastAsia="Arial" w:hAnsi="Arial"/>
                <w:sz w:val="22"/>
                <w:szCs w:val="22"/>
                <w:color w:val="auto"/>
              </w:rPr>
              <w:t>92037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Christiansen, Ph.D.</w:t>
            </w:r>
          </w:p>
        </w:tc>
        <w:tc>
          <w:tcPr>
            <w:tcW w:w="1320" w:type="dxa"/>
            <w:vAlign w:val="bottom"/>
          </w:tcPr>
          <w:p>
            <w:pPr>
              <w:ind w:left="480"/>
              <w:spacing w:after="0"/>
              <w:rPr>
                <w:sz w:val="20"/>
                <w:szCs w:val="20"/>
                <w:color w:val="auto"/>
              </w:rPr>
            </w:pPr>
            <w:r>
              <w:rPr>
                <w:rFonts w:ascii="Arial" w:cs="Arial" w:eastAsia="Arial" w:hAnsi="Arial"/>
                <w:sz w:val="22"/>
                <w:szCs w:val="22"/>
                <w:color w:val="auto"/>
              </w:rPr>
              <w:t>Jason</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11099 N Torrey Pines Road</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280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 JOLLA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00" w:type="dxa"/>
            <w:vAlign w:val="bottom"/>
          </w:tcPr>
          <w:p>
            <w:pPr>
              <w:ind w:left="320"/>
              <w:spacing w:after="0"/>
              <w:rPr>
                <w:sz w:val="20"/>
                <w:szCs w:val="20"/>
                <w:color w:val="auto"/>
              </w:rPr>
            </w:pPr>
            <w:r>
              <w:rPr>
                <w:rFonts w:ascii="Arial" w:cs="Arial" w:eastAsia="Arial" w:hAnsi="Arial"/>
                <w:sz w:val="22"/>
                <w:szCs w:val="22"/>
                <w:color w:val="auto"/>
              </w:rPr>
              <w:t>92037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9"/>
              </w:rPr>
              <w:t>Hassig, Ph.D.</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Chris</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11099 N Torrey Pines Road</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280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 JOLLA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00" w:type="dxa"/>
            <w:vAlign w:val="bottom"/>
          </w:tcPr>
          <w:p>
            <w:pPr>
              <w:ind w:left="320"/>
              <w:spacing w:after="0"/>
              <w:rPr>
                <w:sz w:val="20"/>
                <w:szCs w:val="20"/>
                <w:color w:val="auto"/>
              </w:rPr>
            </w:pPr>
            <w:r>
              <w:rPr>
                <w:rFonts w:ascii="Arial" w:cs="Arial" w:eastAsia="Arial" w:hAnsi="Arial"/>
                <w:sz w:val="22"/>
                <w:szCs w:val="22"/>
                <w:color w:val="auto"/>
              </w:rPr>
              <w:t>92037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-8702040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-8702040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-6833235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-6833235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-4964430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-4964430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-3095625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-3095625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ind w:left="1200"/>
              <w:spacing w:after="0"/>
              <w:rPr>
                <w:sz w:val="20"/>
                <w:szCs w:val="20"/>
                <w:color w:val="auto"/>
              </w:rPr>
            </w:pPr>
            <w:r>
              <w:rPr>
                <w:rFonts w:ascii="Arial" w:cs="Arial" w:eastAsia="Arial" w:hAnsi="Arial"/>
                <w:sz w:val="22"/>
                <w:szCs w:val="22"/>
                <w:b w:val="1"/>
                <w:bCs w:val="1"/>
                <w:color w:val="auto"/>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Moorefield, Ph.D.</w:t>
            </w:r>
          </w:p>
        </w:tc>
        <w:tc>
          <w:tcPr>
            <w:tcW w:w="1320" w:type="dxa"/>
            <w:vAlign w:val="bottom"/>
          </w:tcPr>
          <w:p>
            <w:pPr>
              <w:ind w:left="480"/>
              <w:spacing w:after="0"/>
              <w:rPr>
                <w:sz w:val="20"/>
                <w:szCs w:val="20"/>
                <w:color w:val="auto"/>
              </w:rPr>
            </w:pPr>
            <w:r>
              <w:rPr>
                <w:rFonts w:ascii="Arial" w:cs="Arial" w:eastAsia="Arial" w:hAnsi="Arial"/>
                <w:sz w:val="22"/>
                <w:szCs w:val="22"/>
                <w:color w:val="auto"/>
              </w:rPr>
              <w:t>Scott</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1</w:t>
            </w:r>
          </w:p>
        </w:tc>
        <w:tc>
          <w:tcPr>
            <w:tcW w:w="1320" w:type="dxa"/>
            <w:vAlign w:val="bottom"/>
          </w:tcPr>
          <w:p>
            <w:pPr>
              <w:spacing w:after="0"/>
              <w:rPr>
                <w:sz w:val="24"/>
                <w:szCs w:val="24"/>
                <w:color w:val="auto"/>
              </w:rPr>
            </w:pPr>
          </w:p>
        </w:tc>
        <w:tc>
          <w:tcPr>
            <w:tcW w:w="2200" w:type="dxa"/>
            <w:vAlign w:val="bottom"/>
          </w:tcPr>
          <w:p>
            <w:pPr>
              <w:ind w:left="60"/>
              <w:spacing w:after="0"/>
              <w:rPr>
                <w:sz w:val="20"/>
                <w:szCs w:val="20"/>
                <w:color w:val="auto"/>
              </w:rPr>
            </w:pPr>
            <w:r>
              <w:rPr>
                <w:rFonts w:ascii="Arial" w:cs="Arial" w:eastAsia="Arial" w:hAnsi="Arial"/>
                <w:sz w:val="22"/>
                <w:szCs w:val="22"/>
                <w:b w:val="1"/>
                <w:bCs w:val="1"/>
                <w:color w:val="auto"/>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11099 N Torrey Pines Road</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280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ind w:left="100"/>
              <w:spacing w:after="0"/>
              <w:rPr>
                <w:sz w:val="20"/>
                <w:szCs w:val="20"/>
                <w:color w:val="auto"/>
              </w:rPr>
            </w:pPr>
            <w:r>
              <w:rPr>
                <w:rFonts w:ascii="Arial" w:cs="Arial" w:eastAsia="Arial" w:hAnsi="Arial"/>
                <w:sz w:val="22"/>
                <w:szCs w:val="22"/>
                <w:b w:val="1"/>
                <w:bCs w:val="1"/>
                <w:color w:val="auto"/>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 JOLLA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92037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-1433195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2040"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300"/>
          </w:cols>
          <w:pgMar w:left="320" w:top="111" w:right="3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58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240"/>
          </w:cols>
          <w:pgMar w:left="320" w:top="111"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18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3(c)(1)</w:t>
            </w:r>
          </w:p>
        </w:tc>
        <w:tc>
          <w:tcPr>
            <w:tcW w:w="2380" w:type="dxa"/>
            <w:vAlign w:val="bottom"/>
          </w:tcPr>
          <w:p>
            <w:pPr>
              <w:ind w:left="440"/>
              <w:spacing w:after="0"/>
              <w:rPr>
                <w:sz w:val="20"/>
                <w:szCs w:val="20"/>
                <w:color w:val="auto"/>
              </w:rPr>
            </w:pPr>
            <w:r>
              <w:rPr>
                <w:rFonts w:ascii="Arial" w:cs="Arial" w:eastAsia="Arial" w:hAnsi="Arial"/>
                <w:sz w:val="22"/>
                <w:szCs w:val="22"/>
                <w:color w:val="auto"/>
              </w:rPr>
              <w:t>Section 3(c)(9)</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216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Section 3(c)(2)</w:t>
            </w:r>
          </w:p>
        </w:tc>
        <w:tc>
          <w:tcPr>
            <w:tcW w:w="2380" w:type="dxa"/>
            <w:vAlign w:val="bottom"/>
            <w:vMerge w:val="restart"/>
          </w:tcPr>
          <w:p>
            <w:pPr>
              <w:ind w:left="44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81"/>
        </w:trPr>
        <w:tc>
          <w:tcPr>
            <w:tcW w:w="418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216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80" w:type="dxa"/>
            <w:vAlign w:val="bottom"/>
            <w:vMerge w:val="continue"/>
          </w:tcPr>
          <w:p>
            <w:pPr>
              <w:spacing w:after="0"/>
              <w:rPr>
                <w:sz w:val="18"/>
                <w:szCs w:val="18"/>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Section 3(c)(3)</w:t>
            </w:r>
          </w:p>
        </w:tc>
        <w:tc>
          <w:tcPr>
            <w:tcW w:w="2380" w:type="dxa"/>
            <w:vAlign w:val="bottom"/>
            <w:vMerge w:val="restart"/>
          </w:tcPr>
          <w:p>
            <w:pPr>
              <w:ind w:left="4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162"/>
        </w:trPr>
        <w:tc>
          <w:tcPr>
            <w:tcW w:w="4180" w:type="dxa"/>
            <w:vAlign w:val="bottom"/>
            <w:vMerge w:val="restart"/>
          </w:tcPr>
          <w:p>
            <w:pPr>
              <w:ind w:left="140"/>
              <w:spacing w:after="0"/>
              <w:rPr>
                <w:sz w:val="20"/>
                <w:szCs w:val="20"/>
                <w:color w:val="auto"/>
              </w:rPr>
            </w:pPr>
            <w:r>
              <w:rPr>
                <w:rFonts w:ascii="Arial" w:cs="Arial" w:eastAsia="Arial" w:hAnsi="Arial"/>
                <w:sz w:val="22"/>
                <w:szCs w:val="22"/>
                <w:color w:val="auto"/>
              </w:rPr>
              <w:t>X Rule 506(b)</w:t>
            </w:r>
          </w:p>
        </w:tc>
        <w:tc>
          <w:tcPr>
            <w:tcW w:w="2160" w:type="dxa"/>
            <w:vAlign w:val="bottom"/>
            <w:gridSpan w:val="2"/>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vMerge w:val="continue"/>
          </w:tcPr>
          <w:p>
            <w:pPr>
              <w:spacing w:after="0"/>
              <w:rPr>
                <w:sz w:val="11"/>
                <w:szCs w:val="11"/>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Section 3(c)(4)</w:t>
            </w:r>
          </w:p>
        </w:tc>
        <w:tc>
          <w:tcPr>
            <w:tcW w:w="2380" w:type="dxa"/>
            <w:vAlign w:val="bottom"/>
            <w:vMerge w:val="restart"/>
          </w:tcPr>
          <w:p>
            <w:pPr>
              <w:ind w:left="44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2160" w:type="dxa"/>
            <w:vAlign w:val="bottom"/>
            <w:gridSpan w:val="2"/>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80" w:type="dxa"/>
            <w:vAlign w:val="bottom"/>
          </w:tcPr>
          <w:p>
            <w:pPr>
              <w:ind w:left="360"/>
              <w:spacing w:after="0"/>
              <w:rPr>
                <w:sz w:val="20"/>
                <w:szCs w:val="20"/>
                <w:color w:val="auto"/>
              </w:rPr>
            </w:pPr>
            <w:r>
              <w:rPr>
                <w:rFonts w:ascii="Arial" w:cs="Arial" w:eastAsia="Arial" w:hAnsi="Arial"/>
                <w:sz w:val="22"/>
                <w:szCs w:val="22"/>
                <w:color w:val="auto"/>
              </w:rPr>
              <w:t>Securities Act Section 4(a)(5)</w:t>
            </w: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3(c)(5)</w:t>
            </w:r>
          </w:p>
        </w:tc>
        <w:tc>
          <w:tcPr>
            <w:tcW w:w="2380" w:type="dxa"/>
            <w:vAlign w:val="bottom"/>
          </w:tcPr>
          <w:p>
            <w:pPr>
              <w:ind w:left="44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3(c)(6)</w:t>
            </w:r>
          </w:p>
        </w:tc>
        <w:tc>
          <w:tcPr>
            <w:tcW w:w="2380" w:type="dxa"/>
            <w:vAlign w:val="bottom"/>
          </w:tcPr>
          <w:p>
            <w:pPr>
              <w:ind w:left="44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2018-08-24</w:t>
            </w: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88"/>
              </w:rPr>
              <w:t>First Sale Yet to Occur</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740" w:type="dxa"/>
            <w:vAlign w:val="bottom"/>
          </w:tcPr>
          <w:p>
            <w:pPr>
              <w:ind w:left="20"/>
              <w:spacing w:after="0"/>
              <w:rPr>
                <w:sz w:val="20"/>
                <w:szCs w:val="20"/>
                <w:color w:val="auto"/>
              </w:rPr>
            </w:pPr>
            <w:r>
              <w:rPr>
                <w:rFonts w:ascii="Arial" w:cs="Arial" w:eastAsia="Arial" w:hAnsi="Arial"/>
                <w:sz w:val="22"/>
                <w:szCs w:val="22"/>
                <w:color w:val="auto"/>
              </w:rPr>
              <w:t>X Yes</w:t>
            </w:r>
          </w:p>
        </w:tc>
        <w:tc>
          <w:tcPr>
            <w:tcW w:w="2380" w:type="dxa"/>
            <w:vAlign w:val="bottom"/>
          </w:tcPr>
          <w:p>
            <w:pPr>
              <w:ind w:left="4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540"/>
        </w:trPr>
        <w:tc>
          <w:tcPr>
            <w:tcW w:w="560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420" w:type="dxa"/>
            <w:vAlign w:val="bottom"/>
          </w:tcPr>
          <w:p>
            <w:pPr>
              <w:spacing w:after="0"/>
              <w:rPr>
                <w:sz w:val="24"/>
                <w:szCs w:val="24"/>
                <w:color w:val="auto"/>
              </w:rPr>
            </w:pPr>
          </w:p>
        </w:tc>
        <w:tc>
          <w:tcPr>
            <w:tcW w:w="3120" w:type="dxa"/>
            <w:vAlign w:val="bottom"/>
            <w:gridSpan w:val="2"/>
          </w:tcPr>
          <w:p>
            <w:pPr>
              <w:ind w:left="22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420" w:type="dxa"/>
            <w:vAlign w:val="bottom"/>
          </w:tcPr>
          <w:p>
            <w:pPr>
              <w:spacing w:after="0"/>
              <w:rPr>
                <w:sz w:val="24"/>
                <w:szCs w:val="24"/>
                <w:color w:val="auto"/>
              </w:rPr>
            </w:pPr>
          </w:p>
        </w:tc>
        <w:tc>
          <w:tcPr>
            <w:tcW w:w="3120" w:type="dxa"/>
            <w:vAlign w:val="bottom"/>
            <w:gridSpan w:val="2"/>
          </w:tcPr>
          <w:p>
            <w:pPr>
              <w:ind w:left="22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00" w:type="dxa"/>
            <w:vAlign w:val="bottom"/>
            <w:gridSpan w:val="2"/>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3120" w:type="dxa"/>
            <w:vAlign w:val="bottom"/>
            <w:gridSpan w:val="2"/>
          </w:tcPr>
          <w:p>
            <w:pPr>
              <w:ind w:left="22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162"/>
        </w:trPr>
        <w:tc>
          <w:tcPr>
            <w:tcW w:w="5600" w:type="dxa"/>
            <w:vAlign w:val="bottom"/>
            <w:gridSpan w:val="2"/>
          </w:tcPr>
          <w:p>
            <w:pPr>
              <w:ind w:left="260"/>
              <w:spacing w:after="0" w:line="162" w:lineRule="exact"/>
              <w:rPr>
                <w:sz w:val="20"/>
                <w:szCs w:val="20"/>
                <w:color w:val="auto"/>
              </w:rPr>
            </w:pPr>
            <w:r>
              <w:rPr>
                <w:rFonts w:ascii="Arial" w:cs="Arial" w:eastAsia="Arial" w:hAnsi="Arial"/>
                <w:sz w:val="18"/>
                <w:szCs w:val="18"/>
                <w:color w:val="auto"/>
              </w:rPr>
              <w:t>Security to be Acquired Upon Exercise of Option, Warrant or</w:t>
            </w:r>
          </w:p>
        </w:tc>
        <w:tc>
          <w:tcPr>
            <w:tcW w:w="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20" w:type="dxa"/>
            <w:vAlign w:val="bottom"/>
          </w:tcPr>
          <w:p>
            <w:pPr>
              <w:ind w:left="10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4800" w:type="dxa"/>
            <w:vAlign w:val="bottom"/>
            <w:vMerge w:val="continue"/>
          </w:tcPr>
          <w:p>
            <w:pPr>
              <w:spacing w:after="0"/>
              <w:rPr>
                <w:sz w:val="9"/>
                <w:szCs w:val="9"/>
                <w:color w:val="auto"/>
              </w:rPr>
            </w:pPr>
          </w:p>
        </w:tc>
        <w:tc>
          <w:tcPr>
            <w:tcW w:w="3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48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3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48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30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800" w:type="dxa"/>
            <w:vAlign w:val="bottom"/>
            <w:vMerge w:val="continue"/>
          </w:tcPr>
          <w:p>
            <w:pPr>
              <w:spacing w:after="0"/>
              <w:rPr>
                <w:sz w:val="10"/>
                <w:szCs w:val="10"/>
                <w:color w:val="auto"/>
              </w:rPr>
            </w:pPr>
          </w:p>
        </w:tc>
        <w:tc>
          <w:tcPr>
            <w:tcW w:w="3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8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3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00" w:type="dxa"/>
            <w:vAlign w:val="bottom"/>
          </w:tcPr>
          <w:p>
            <w:pPr>
              <w:spacing w:after="0"/>
              <w:rPr>
                <w:sz w:val="20"/>
                <w:szCs w:val="20"/>
                <w:color w:val="auto"/>
              </w:rPr>
            </w:pPr>
            <w:r>
              <w:rPr>
                <w:rFonts w:ascii="Arial" w:cs="Arial" w:eastAsia="Arial" w:hAnsi="Arial"/>
                <w:sz w:val="22"/>
                <w:szCs w:val="22"/>
                <w:color w:val="auto"/>
              </w:rPr>
              <w:t>11. Minimum Investment</w:t>
            </w:r>
          </w:p>
        </w:tc>
        <w:tc>
          <w:tcPr>
            <w:tcW w:w="3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0700"/>
          </w:cols>
          <w:pgMar w:left="320" w:top="118" w:right="87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45" w:lineRule="exact"/>
        <w:rPr>
          <w:sz w:val="20"/>
          <w:szCs w:val="20"/>
          <w:color w:val="auto"/>
        </w:rPr>
      </w:pPr>
    </w:p>
    <w:p>
      <w:pPr>
        <w:sectPr>
          <w:pgSz w:w="11900" w:h="16838" w:orient="portrait"/>
          <w:cols w:equalWidth="0" w:num="4">
            <w:col w:w="3900" w:space="280"/>
            <w:col w:w="520" w:space="420"/>
            <w:col w:w="3160" w:space="720"/>
            <w:col w:w="1700"/>
          </w:cols>
          <w:pgMar w:left="320" w:top="118" w:right="8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$52,500,000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7"/>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$23,232,507</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540" w:type="dxa"/>
            <w:vAlign w:val="bottom"/>
            <w:gridSpan w:val="2"/>
          </w:tcPr>
          <w:p>
            <w:pPr>
              <w:jc w:val="right"/>
              <w:spacing w:after="0"/>
              <w:rPr>
                <w:sz w:val="20"/>
                <w:szCs w:val="20"/>
                <w:color w:val="auto"/>
              </w:rPr>
            </w:pPr>
            <w:r>
              <w:rPr>
                <w:rFonts w:ascii="Arial" w:cs="Arial" w:eastAsia="Arial" w:hAnsi="Arial"/>
                <w:sz w:val="22"/>
                <w:szCs w:val="22"/>
                <w:color w:val="auto"/>
                <w:w w:val="88"/>
              </w:rPr>
              <w:t>Total Remaining to be Sold $29,267,493</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9"/>
          <w:szCs w:val="19"/>
          <w:color w:val="auto"/>
        </w:rPr>
        <w:t>Select if securities in the offering have been or may be sold to persons who do not qualify as accredited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-137160</wp:posOffset>
            </wp:positionV>
            <wp:extent cx="882650"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ectPr>
          <w:pgSz w:w="11900" w:h="16838" w:orient="portrait"/>
          <w:cols w:equalWidth="0" w:num="1">
            <w:col w:w="10700"/>
          </w:cols>
          <w:pgMar w:left="320" w:top="118" w:right="879" w:bottom="0" w:gutter="0" w:footer="0" w:header="0"/>
          <w:type w:val="continuous"/>
        </w:sectPr>
      </w:pPr>
    </w:p>
    <w:bookmarkStart w:id="4" w:name="page5"/>
    <w:bookmarkEnd w:id="4"/>
    <w:p>
      <w:pPr>
        <w:ind w:left="300"/>
        <w:spacing w:after="0"/>
        <w:rPr>
          <w:sz w:val="20"/>
          <w:szCs w:val="20"/>
          <w:color w:val="auto"/>
        </w:rPr>
      </w:pPr>
      <w:r>
        <w:rPr>
          <w:rFonts w:ascii="Arial" w:cs="Arial" w:eastAsia="Arial" w:hAnsi="Arial"/>
          <w:sz w:val="22"/>
          <w:szCs w:val="22"/>
          <w:color w:val="auto"/>
        </w:rPr>
        <w:t>investors, and enter the number of such non-accredited investors who already have invested in the offering.</w:t>
      </w:r>
    </w:p>
    <w:p>
      <w:pPr>
        <w:spacing w:after="0" w:line="45"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40"/>
          </w:cols>
          <w:pgMar w:left="320" w:top="118" w:right="339" w:bottom="0" w:gutter="0" w:footer="0" w:header="0"/>
        </w:sect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460"/>
          </w:cols>
          <w:pgMar w:left="320" w:top="118" w:right="3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460"/>
          </w:cols>
          <w:pgMar w:left="320" w:top="118" w:right="3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40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14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0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Boundless Bio, Inc.</w:t>
            </w:r>
          </w:p>
        </w:tc>
        <w:tc>
          <w:tcPr>
            <w:tcW w:w="40" w:type="dxa"/>
            <w:vAlign w:val="bottom"/>
          </w:tcPr>
          <w:p>
            <w:pPr>
              <w:spacing w:after="0"/>
              <w:rPr>
                <w:sz w:val="22"/>
                <w:szCs w:val="22"/>
                <w:color w:val="auto"/>
              </w:rPr>
            </w:pPr>
          </w:p>
        </w:tc>
        <w:tc>
          <w:tcPr>
            <w:tcW w:w="24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Zachary D. Hornby</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Zachary D. Hornby</w:t>
            </w:r>
          </w:p>
        </w:tc>
        <w:tc>
          <w:tcPr>
            <w:tcW w:w="20" w:type="dxa"/>
            <w:vAlign w:val="bottom"/>
          </w:tcPr>
          <w:p>
            <w:pPr>
              <w:spacing w:after="0"/>
              <w:rPr>
                <w:sz w:val="22"/>
                <w:szCs w:val="22"/>
                <w:color w:val="auto"/>
              </w:rPr>
            </w:pPr>
          </w:p>
        </w:tc>
        <w:tc>
          <w:tcPr>
            <w:tcW w:w="31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CEO, President, and Director</w:t>
            </w:r>
          </w:p>
        </w:tc>
        <w:tc>
          <w:tcPr>
            <w:tcW w:w="20" w:type="dxa"/>
            <w:vAlign w:val="bottom"/>
          </w:tcPr>
          <w:p>
            <w:pPr>
              <w:spacing w:after="0"/>
              <w:rPr>
                <w:sz w:val="22"/>
                <w:szCs w:val="22"/>
                <w:color w:val="auto"/>
              </w:rPr>
            </w:pPr>
          </w:p>
        </w:tc>
        <w:tc>
          <w:tcPr>
            <w:tcW w:w="1300" w:type="dxa"/>
            <w:vAlign w:val="bottom"/>
            <w:tcBorders>
              <w:top w:val="single" w:sz="8" w:color="2C2C2C"/>
              <w:bottom w:val="single" w:sz="8" w:color="808080"/>
            </w:tcBorders>
          </w:tcPr>
          <w:p>
            <w:pPr>
              <w:jc w:val="right"/>
              <w:ind w:right="152"/>
              <w:spacing w:after="0"/>
              <w:rPr>
                <w:sz w:val="20"/>
                <w:szCs w:val="20"/>
                <w:color w:val="auto"/>
              </w:rPr>
            </w:pPr>
            <w:r>
              <w:rPr>
                <w:rFonts w:ascii="Arial" w:cs="Arial" w:eastAsia="Arial" w:hAnsi="Arial"/>
                <w:sz w:val="22"/>
                <w:szCs w:val="22"/>
                <w:color w:val="auto"/>
                <w:w w:val="90"/>
              </w:rPr>
              <w:t>2020-03-11</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87" w:lineRule="auto"/>
        <w:tabs>
          <w:tab w:leader="none" w:pos="162" w:val="left"/>
        </w:tabs>
        <w:numPr>
          <w:ilvl w:val="0"/>
          <w:numId w:val="1"/>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w:t>
      </w:r>
    </w:p>
    <w:p>
      <w:pPr>
        <w:sectPr>
          <w:pgSz w:w="11900" w:h="16838" w:orient="portrait"/>
          <w:cols w:equalWidth="0" w:num="1">
            <w:col w:w="11240"/>
          </w:cols>
          <w:pgMar w:left="320" w:top="118" w:right="339" w:bottom="0" w:gutter="0" w:footer="0" w:header="0"/>
          <w:type w:val="continuous"/>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840"/>
      </w:cols>
      <w:pgMar w:left="320" w:top="118"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0" Type="http://schemas.openxmlformats.org/officeDocument/2006/relationships/hyperlink" Target="http://www.sec.gov/cgi-bin/browse-edgar?action=getcompany&amp;CIK=000178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2020-03-12T15:02:28Z</dcterms:created>
  <dcterms:modified xsi:type="dcterms:W3CDTF">2020-03-12T15:02:28Z</dcterms:modified>
</cp:coreProperties>
</file>